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34" w:rsidRPr="00044A21" w:rsidRDefault="00E94B34" w:rsidP="00E94B34">
      <w:pPr>
        <w:pStyle w:val="Bezatstarpm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4A21">
        <w:rPr>
          <w:rFonts w:ascii="Times New Roman" w:hAnsi="Times New Roman" w:cs="Times New Roman"/>
          <w:sz w:val="28"/>
          <w:szCs w:val="28"/>
        </w:rPr>
        <w:t>Likumprojekts</w:t>
      </w:r>
    </w:p>
    <w:p w:rsidR="00E94B34" w:rsidRPr="00044A21" w:rsidRDefault="00E94B34" w:rsidP="00E94B34">
      <w:pPr>
        <w:pStyle w:val="Bezatstarpm"/>
        <w:ind w:firstLine="709"/>
        <w:jc w:val="right"/>
        <w:rPr>
          <w:rFonts w:ascii="Times New Roman" w:hAnsi="Times New Roman" w:cs="Times New Roman"/>
          <w:sz w:val="28"/>
          <w:szCs w:val="28"/>
          <w:lang w:eastAsia="lv-LV"/>
        </w:rPr>
      </w:pPr>
    </w:p>
    <w:p w:rsidR="00E94B34" w:rsidRPr="00044A21" w:rsidRDefault="00E94B34" w:rsidP="00085702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  <w:lang w:eastAsia="lv-LV"/>
        </w:rPr>
      </w:pPr>
      <w:r w:rsidRPr="00044A21">
        <w:rPr>
          <w:rFonts w:ascii="Times New Roman" w:hAnsi="Times New Roman" w:cs="Times New Roman"/>
          <w:b/>
          <w:sz w:val="28"/>
          <w:szCs w:val="28"/>
          <w:lang w:eastAsia="lv-LV"/>
        </w:rPr>
        <w:t>Grozījumi Veterinārmedicīnas likumā</w:t>
      </w:r>
    </w:p>
    <w:p w:rsidR="00E94B34" w:rsidRPr="00044A21" w:rsidRDefault="00E94B34" w:rsidP="00E94B34">
      <w:pPr>
        <w:pStyle w:val="Bezatstarpm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lv-LV"/>
        </w:rPr>
      </w:pPr>
    </w:p>
    <w:p w:rsidR="00E94B34" w:rsidRPr="00044A21" w:rsidRDefault="00E94B34" w:rsidP="00E94B34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44A21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 Veterinārmedicīnas likumā (Latvijas Republikas Saeimas un Ministru Kabineta Ziņotājs, 2001, 11. nr.; 2002, 2. nr.; 2003, 4., 6., 15. nr.; 2004, 9., 18., 23. nr.; 2006, 9. nr.; 2009, 3., 14. nr.; Latvijas Vēstnesis, 2009, 196. nr.; 2010, 99. nr.; 2011, 112. nr.; 2012, 50. nr.; 2013, 80. nr.; 2014, 199. nr.; 2015, 29. nr.; 2017, 75. nr.; 2019, 248A. nr.</w:t>
      </w:r>
      <w:r w:rsidR="00C4167A" w:rsidRPr="00044A2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; 2020, </w:t>
      </w:r>
      <w:r w:rsidR="0066503C" w:rsidRPr="00044A21">
        <w:rPr>
          <w:rFonts w:ascii="Times New Roman" w:eastAsia="Times New Roman" w:hAnsi="Times New Roman" w:cs="Times New Roman"/>
          <w:sz w:val="28"/>
          <w:szCs w:val="28"/>
          <w:lang w:eastAsia="lv-LV"/>
        </w:rPr>
        <w:t>244</w:t>
      </w:r>
      <w:r w:rsidR="00C4167A" w:rsidRPr="00044A21">
        <w:rPr>
          <w:rFonts w:ascii="Times New Roman" w:eastAsia="Times New Roman" w:hAnsi="Times New Roman" w:cs="Times New Roman"/>
          <w:sz w:val="28"/>
          <w:szCs w:val="28"/>
          <w:lang w:eastAsia="lv-LV"/>
        </w:rPr>
        <w:t>. nr.</w:t>
      </w:r>
      <w:r w:rsidRPr="00044A21">
        <w:rPr>
          <w:rFonts w:ascii="Times New Roman" w:eastAsia="Times New Roman" w:hAnsi="Times New Roman" w:cs="Times New Roman"/>
          <w:sz w:val="28"/>
          <w:szCs w:val="28"/>
          <w:lang w:eastAsia="lv-LV"/>
        </w:rPr>
        <w:t>) šādus grozījumus:</w:t>
      </w:r>
    </w:p>
    <w:p w:rsidR="00E94B34" w:rsidRPr="00044A21" w:rsidRDefault="00E94B34" w:rsidP="00E94B3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4B34" w:rsidRPr="00044A21" w:rsidRDefault="00E94B34" w:rsidP="00BE3A7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44A21">
        <w:rPr>
          <w:rFonts w:ascii="Times New Roman" w:hAnsi="Times New Roman"/>
          <w:sz w:val="28"/>
          <w:szCs w:val="28"/>
        </w:rPr>
        <w:t xml:space="preserve">1. </w:t>
      </w:r>
      <w:r w:rsidRPr="00044A21">
        <w:rPr>
          <w:rFonts w:ascii="Times New Roman" w:eastAsia="Times New Roman" w:hAnsi="Times New Roman"/>
          <w:sz w:val="28"/>
          <w:lang w:eastAsia="lv-LV"/>
        </w:rPr>
        <w:t>Papi</w:t>
      </w:r>
      <w:r w:rsidR="00265DEB" w:rsidRPr="00044A21">
        <w:rPr>
          <w:rFonts w:ascii="Times New Roman" w:eastAsia="Times New Roman" w:hAnsi="Times New Roman"/>
          <w:sz w:val="28"/>
          <w:lang w:eastAsia="lv-LV"/>
        </w:rPr>
        <w:t xml:space="preserve">ldināt </w:t>
      </w:r>
      <w:r w:rsidR="00003B8C" w:rsidRPr="00044A21">
        <w:rPr>
          <w:rFonts w:ascii="Times New Roman" w:hAnsi="Times New Roman"/>
          <w:sz w:val="28"/>
          <w:szCs w:val="28"/>
        </w:rPr>
        <w:t>21.</w:t>
      </w:r>
      <w:r w:rsidR="00003B8C" w:rsidRPr="00044A21">
        <w:rPr>
          <w:rFonts w:ascii="Times New Roman" w:hAnsi="Times New Roman"/>
          <w:b/>
          <w:bCs/>
          <w:sz w:val="28"/>
          <w:szCs w:val="28"/>
          <w:vertAlign w:val="superscript"/>
        </w:rPr>
        <w:t> </w:t>
      </w:r>
      <w:r w:rsidR="00265DEB" w:rsidRPr="00044A21">
        <w:rPr>
          <w:rFonts w:ascii="Times New Roman" w:eastAsia="Times New Roman" w:hAnsi="Times New Roman"/>
          <w:sz w:val="28"/>
          <w:lang w:eastAsia="lv-LV"/>
        </w:rPr>
        <w:t xml:space="preserve">panta </w:t>
      </w:r>
      <w:r w:rsidR="00EE2C2E" w:rsidRPr="00044A21">
        <w:rPr>
          <w:rFonts w:ascii="Times New Roman" w:eastAsia="Times New Roman" w:hAnsi="Times New Roman"/>
          <w:sz w:val="28"/>
          <w:lang w:eastAsia="lv-LV"/>
        </w:rPr>
        <w:t xml:space="preserve">ceturto </w:t>
      </w:r>
      <w:r w:rsidR="00265DEB" w:rsidRPr="00044A21">
        <w:rPr>
          <w:rFonts w:ascii="Times New Roman" w:eastAsia="Times New Roman" w:hAnsi="Times New Roman"/>
          <w:sz w:val="28"/>
          <w:lang w:eastAsia="lv-LV"/>
        </w:rPr>
        <w:t>daļu</w:t>
      </w:r>
      <w:r w:rsidR="009123D1" w:rsidRPr="00044A21">
        <w:rPr>
          <w:rFonts w:ascii="Times New Roman" w:eastAsia="Times New Roman" w:hAnsi="Times New Roman"/>
          <w:sz w:val="28"/>
          <w:lang w:eastAsia="lv-LV"/>
        </w:rPr>
        <w:t xml:space="preserve"> </w:t>
      </w:r>
      <w:r w:rsidR="00B164E4" w:rsidRPr="00044A21">
        <w:rPr>
          <w:rFonts w:ascii="Times New Roman" w:eastAsia="Times New Roman" w:hAnsi="Times New Roman"/>
          <w:sz w:val="28"/>
          <w:lang w:eastAsia="lv-LV"/>
        </w:rPr>
        <w:t>pēc</w:t>
      </w:r>
      <w:r w:rsidR="00FF22D6" w:rsidRPr="00044A21">
        <w:rPr>
          <w:rFonts w:ascii="Times New Roman" w:eastAsia="Times New Roman" w:hAnsi="Times New Roman"/>
          <w:sz w:val="28"/>
          <w:lang w:eastAsia="lv-LV"/>
        </w:rPr>
        <w:t xml:space="preserve"> vārda </w:t>
      </w:r>
      <w:r w:rsidR="00BF7DDE" w:rsidRPr="00044A21">
        <w:rPr>
          <w:rFonts w:ascii="Times New Roman" w:hAnsi="Times New Roman"/>
          <w:sz w:val="28"/>
          <w:szCs w:val="28"/>
        </w:rPr>
        <w:t>"</w:t>
      </w:r>
      <w:r w:rsidR="00FF22D6" w:rsidRPr="00044A21">
        <w:rPr>
          <w:rFonts w:ascii="Times New Roman" w:eastAsia="Times New Roman" w:hAnsi="Times New Roman"/>
          <w:sz w:val="28"/>
          <w:lang w:eastAsia="lv-LV"/>
        </w:rPr>
        <w:t>mikroshēmu</w:t>
      </w:r>
      <w:r w:rsidR="00BF7DDE" w:rsidRPr="00044A21">
        <w:rPr>
          <w:rFonts w:ascii="Times New Roman" w:hAnsi="Times New Roman"/>
          <w:sz w:val="28"/>
          <w:szCs w:val="28"/>
        </w:rPr>
        <w:t>"</w:t>
      </w:r>
      <w:r w:rsidR="00EE2C2E" w:rsidRPr="00044A21">
        <w:rPr>
          <w:rFonts w:ascii="Times New Roman" w:eastAsia="Times New Roman" w:hAnsi="Times New Roman"/>
          <w:sz w:val="28"/>
          <w:lang w:eastAsia="lv-LV"/>
        </w:rPr>
        <w:t xml:space="preserve"> </w:t>
      </w:r>
      <w:r w:rsidR="009123D1" w:rsidRPr="00044A21">
        <w:rPr>
          <w:rFonts w:ascii="Times New Roman" w:eastAsia="Times New Roman" w:hAnsi="Times New Roman"/>
          <w:sz w:val="28"/>
          <w:lang w:eastAsia="lv-LV"/>
        </w:rPr>
        <w:t>ar vārdiem</w:t>
      </w:r>
      <w:r w:rsidR="00FF22D6" w:rsidRPr="00044A21">
        <w:rPr>
          <w:rFonts w:ascii="Times New Roman" w:eastAsia="Times New Roman" w:hAnsi="Times New Roman"/>
          <w:sz w:val="28"/>
          <w:lang w:eastAsia="lv-LV"/>
        </w:rPr>
        <w:t xml:space="preserve"> </w:t>
      </w:r>
      <w:r w:rsidR="00BF7DDE" w:rsidRPr="00044A21">
        <w:rPr>
          <w:rFonts w:ascii="Times New Roman" w:hAnsi="Times New Roman"/>
          <w:sz w:val="28"/>
          <w:szCs w:val="28"/>
        </w:rPr>
        <w:t>"</w:t>
      </w:r>
      <w:r w:rsidR="009123D1" w:rsidRPr="00044A21">
        <w:rPr>
          <w:rFonts w:ascii="Times New Roman" w:eastAsia="Times New Roman" w:hAnsi="Times New Roman"/>
          <w:sz w:val="28"/>
          <w:szCs w:val="28"/>
          <w:lang w:eastAsia="lv-LV"/>
        </w:rPr>
        <w:t xml:space="preserve">reģistrāciju </w:t>
      </w:r>
      <w:r w:rsidR="00582530" w:rsidRPr="00044A21">
        <w:rPr>
          <w:rFonts w:ascii="Times New Roman" w:eastAsia="Times New Roman" w:hAnsi="Times New Roman"/>
          <w:sz w:val="28"/>
          <w:szCs w:val="28"/>
          <w:lang w:eastAsia="lv-LV"/>
        </w:rPr>
        <w:t xml:space="preserve">Lauksaimniecības datu centra </w:t>
      </w:r>
      <w:r w:rsidR="009123D1" w:rsidRPr="00044A21">
        <w:rPr>
          <w:rFonts w:ascii="Times New Roman" w:eastAsia="Times New Roman" w:hAnsi="Times New Roman"/>
          <w:sz w:val="28"/>
          <w:szCs w:val="28"/>
          <w:lang w:eastAsia="lv-LV"/>
        </w:rPr>
        <w:t>mā</w:t>
      </w:r>
      <w:r w:rsidR="00582530" w:rsidRPr="00044A21">
        <w:rPr>
          <w:rFonts w:ascii="Times New Roman" w:eastAsia="Times New Roman" w:hAnsi="Times New Roman"/>
          <w:sz w:val="28"/>
          <w:szCs w:val="28"/>
          <w:lang w:eastAsia="lv-LV"/>
        </w:rPr>
        <w:t>jas (istabas) dzīvnieku reģistra datubāzē</w:t>
      </w:r>
      <w:r w:rsidR="00BF7DDE" w:rsidRPr="00044A21">
        <w:rPr>
          <w:rFonts w:ascii="Times New Roman" w:hAnsi="Times New Roman"/>
          <w:sz w:val="28"/>
          <w:szCs w:val="28"/>
        </w:rPr>
        <w:t>"</w:t>
      </w:r>
      <w:r w:rsidR="00EE2C2E" w:rsidRPr="00044A21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:rsidR="00967395" w:rsidRPr="00044A21" w:rsidRDefault="00967395" w:rsidP="00967395">
      <w:pPr>
        <w:ind w:firstLine="709"/>
        <w:jc w:val="both"/>
        <w:rPr>
          <w:rFonts w:ascii="Times New Roman" w:eastAsia="Times New Roman" w:hAnsi="Times New Roman"/>
          <w:sz w:val="28"/>
          <w:lang w:eastAsia="lv-LV"/>
        </w:rPr>
      </w:pPr>
    </w:p>
    <w:p w:rsidR="00967395" w:rsidRPr="00044A21" w:rsidRDefault="00967395" w:rsidP="009673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4A21">
        <w:rPr>
          <w:rFonts w:ascii="Times New Roman" w:eastAsia="Times New Roman" w:hAnsi="Times New Roman"/>
          <w:sz w:val="28"/>
          <w:lang w:eastAsia="lv-LV"/>
        </w:rPr>
        <w:t xml:space="preserve">2. Papildināt likumu ar </w:t>
      </w:r>
      <w:r w:rsidRPr="00044A21">
        <w:rPr>
          <w:rFonts w:ascii="Times New Roman" w:hAnsi="Times New Roman"/>
          <w:sz w:val="28"/>
          <w:szCs w:val="28"/>
        </w:rPr>
        <w:t>21.</w:t>
      </w:r>
      <w:r w:rsidRPr="00044A21">
        <w:rPr>
          <w:rFonts w:ascii="Times New Roman" w:hAnsi="Times New Roman"/>
          <w:sz w:val="28"/>
          <w:szCs w:val="28"/>
          <w:vertAlign w:val="superscript"/>
        </w:rPr>
        <w:t>3</w:t>
      </w:r>
      <w:r w:rsidRPr="00044A21">
        <w:rPr>
          <w:rFonts w:ascii="Times New Roman" w:hAnsi="Times New Roman"/>
          <w:b/>
          <w:bCs/>
          <w:sz w:val="28"/>
          <w:szCs w:val="28"/>
          <w:vertAlign w:val="superscript"/>
        </w:rPr>
        <w:t> </w:t>
      </w:r>
      <w:r w:rsidRPr="00044A21">
        <w:rPr>
          <w:rFonts w:ascii="Times New Roman" w:eastAsia="Times New Roman" w:hAnsi="Times New Roman"/>
          <w:sz w:val="28"/>
          <w:lang w:eastAsia="lv-LV"/>
        </w:rPr>
        <w:t>pantu šādā redakcijā:</w:t>
      </w:r>
    </w:p>
    <w:p w:rsidR="00967395" w:rsidRPr="00044A21" w:rsidRDefault="00967395" w:rsidP="00967395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967395" w:rsidRPr="00044A21" w:rsidRDefault="00BF7DDE" w:rsidP="00967395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44A21">
        <w:rPr>
          <w:rFonts w:ascii="Times New Roman" w:hAnsi="Times New Roman" w:cs="Times New Roman"/>
          <w:sz w:val="28"/>
          <w:szCs w:val="28"/>
        </w:rPr>
        <w:t>"</w:t>
      </w:r>
      <w:r w:rsidR="00967395" w:rsidRPr="00044A21">
        <w:rPr>
          <w:rFonts w:ascii="Times New Roman" w:hAnsi="Times New Roman" w:cs="Times New Roman"/>
          <w:b/>
          <w:bCs/>
          <w:sz w:val="28"/>
          <w:szCs w:val="28"/>
        </w:rPr>
        <w:t>21.</w:t>
      </w:r>
      <w:r w:rsidR="00967395" w:rsidRPr="00044A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3 </w:t>
      </w:r>
      <w:r w:rsidR="00967395" w:rsidRPr="00044A2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pants.</w:t>
      </w:r>
      <w:r w:rsidR="00967395" w:rsidRPr="00044A2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Pašvaldība nodrošina</w:t>
      </w:r>
      <w:r w:rsidR="00967395" w:rsidRPr="00044A21">
        <w:rPr>
          <w:rFonts w:ascii="Times New Roman" w:hAnsi="Times New Roman" w:cs="Times New Roman"/>
          <w:sz w:val="28"/>
          <w:szCs w:val="28"/>
        </w:rPr>
        <w:t xml:space="preserve"> normatīvajos aktos par mājas (istabas) dzīvnieku reģistrācijas kārtību noteikto</w:t>
      </w:r>
      <w:r w:rsidR="00967395" w:rsidRPr="00044A21">
        <w:rPr>
          <w:rFonts w:ascii="Times New Roman" w:hAnsi="Times New Roman" w:cs="Times New Roman"/>
        </w:rPr>
        <w:t xml:space="preserve"> </w:t>
      </w:r>
      <w:r w:rsidR="00967395" w:rsidRPr="00044A21">
        <w:rPr>
          <w:rFonts w:ascii="Times New Roman" w:eastAsia="Times New Roman" w:hAnsi="Times New Roman" w:cs="Times New Roman"/>
          <w:sz w:val="28"/>
          <w:szCs w:val="28"/>
          <w:lang w:eastAsia="lv-LV"/>
        </w:rPr>
        <w:t>suņa apzīmēšanas un reģistrācijas prasību izpildes uzraudzību un kontroli attiecīgajā administratīvajā teritorijā saskaņā ar pašvaldības saistošajiem noteikumiem.</w:t>
      </w:r>
      <w:r w:rsidRPr="00044A21">
        <w:rPr>
          <w:rFonts w:ascii="Times New Roman" w:hAnsi="Times New Roman" w:cs="Times New Roman"/>
          <w:sz w:val="28"/>
          <w:szCs w:val="28"/>
        </w:rPr>
        <w:t>"</w:t>
      </w:r>
    </w:p>
    <w:p w:rsidR="002D65D3" w:rsidRPr="00044A21" w:rsidRDefault="00967395" w:rsidP="00BE3A7B">
      <w:pPr>
        <w:pStyle w:val="Paraststmeklis"/>
        <w:ind w:firstLine="709"/>
        <w:rPr>
          <w:sz w:val="28"/>
          <w:szCs w:val="28"/>
          <w:lang w:val="lv-LV"/>
        </w:rPr>
      </w:pPr>
      <w:r w:rsidRPr="00044A21">
        <w:rPr>
          <w:sz w:val="28"/>
          <w:szCs w:val="28"/>
          <w:lang w:val="lv-LV" w:eastAsia="lv-LV"/>
        </w:rPr>
        <w:t>3</w:t>
      </w:r>
      <w:r w:rsidR="002D65D3" w:rsidRPr="00044A21">
        <w:rPr>
          <w:sz w:val="28"/>
          <w:szCs w:val="28"/>
          <w:lang w:val="lv-LV" w:eastAsia="lv-LV"/>
        </w:rPr>
        <w:t xml:space="preserve">. </w:t>
      </w:r>
      <w:r w:rsidR="002D65D3" w:rsidRPr="00044A21">
        <w:rPr>
          <w:sz w:val="28"/>
          <w:szCs w:val="28"/>
          <w:lang w:val="lv-LV"/>
        </w:rPr>
        <w:t>Izteikt 25.</w:t>
      </w:r>
      <w:r w:rsidR="00C07A4B" w:rsidRPr="00044A21">
        <w:rPr>
          <w:sz w:val="28"/>
          <w:szCs w:val="28"/>
          <w:lang w:val="lv-LV"/>
        </w:rPr>
        <w:t> </w:t>
      </w:r>
      <w:r w:rsidR="002D65D3" w:rsidRPr="00044A21">
        <w:rPr>
          <w:sz w:val="28"/>
          <w:szCs w:val="28"/>
          <w:lang w:val="lv-LV"/>
        </w:rPr>
        <w:t>panta 6.</w:t>
      </w:r>
      <w:r w:rsidR="00AD430A" w:rsidRPr="00044A21">
        <w:rPr>
          <w:sz w:val="28"/>
          <w:szCs w:val="28"/>
          <w:lang w:val="lv-LV"/>
        </w:rPr>
        <w:t> </w:t>
      </w:r>
      <w:r w:rsidR="002D65D3" w:rsidRPr="00044A21">
        <w:rPr>
          <w:sz w:val="28"/>
          <w:szCs w:val="28"/>
          <w:lang w:val="lv-LV"/>
        </w:rPr>
        <w:t xml:space="preserve">punktu šādā redakcijā: </w:t>
      </w:r>
    </w:p>
    <w:p w:rsidR="002D65D3" w:rsidRPr="00044A21" w:rsidRDefault="00BF7DDE" w:rsidP="001D453E">
      <w:pPr>
        <w:pStyle w:val="Paraststmeklis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 w:rsidRPr="00044A21">
        <w:rPr>
          <w:sz w:val="28"/>
          <w:szCs w:val="28"/>
          <w:lang w:val="lv-LV"/>
        </w:rPr>
        <w:t>"</w:t>
      </w:r>
      <w:r w:rsidR="002D65D3" w:rsidRPr="00044A21">
        <w:rPr>
          <w:sz w:val="28"/>
          <w:szCs w:val="28"/>
          <w:lang w:val="lv-LV"/>
        </w:rPr>
        <w:t xml:space="preserve">6) </w:t>
      </w:r>
      <w:r w:rsidR="009D6AB0" w:rsidRPr="00044A21">
        <w:rPr>
          <w:sz w:val="28"/>
          <w:szCs w:val="28"/>
          <w:lang w:val="lv-LV"/>
        </w:rPr>
        <w:t xml:space="preserve">mājas (istabas) </w:t>
      </w:r>
      <w:r w:rsidR="002D65D3" w:rsidRPr="00044A21">
        <w:rPr>
          <w:sz w:val="28"/>
          <w:szCs w:val="28"/>
          <w:lang w:val="lv-LV"/>
        </w:rPr>
        <w:t xml:space="preserve">dzīvnieku apzīmēšanas un reģistrācijas kārtību, maksas apmēru </w:t>
      </w:r>
      <w:r w:rsidR="00B3338E" w:rsidRPr="00044A21">
        <w:rPr>
          <w:sz w:val="28"/>
          <w:szCs w:val="28"/>
          <w:lang w:val="lv-LV"/>
        </w:rPr>
        <w:t>par mājas (istabas) dzīvnieka</w:t>
      </w:r>
      <w:r w:rsidR="00C5310F" w:rsidRPr="00044A21">
        <w:rPr>
          <w:sz w:val="28"/>
          <w:szCs w:val="28"/>
          <w:lang w:val="lv-LV"/>
        </w:rPr>
        <w:t xml:space="preserve"> reģistrēšanu</w:t>
      </w:r>
      <w:r w:rsidR="00B3338E" w:rsidRPr="00044A21">
        <w:rPr>
          <w:sz w:val="28"/>
          <w:szCs w:val="28"/>
          <w:lang w:val="lv-LV"/>
        </w:rPr>
        <w:t xml:space="preserve"> </w:t>
      </w:r>
      <w:r w:rsidR="002D65D3" w:rsidRPr="00044A21">
        <w:rPr>
          <w:sz w:val="28"/>
          <w:szCs w:val="28"/>
          <w:lang w:val="lv-LV"/>
        </w:rPr>
        <w:t>un samaksas kārtību;</w:t>
      </w:r>
      <w:r w:rsidRPr="00044A21">
        <w:rPr>
          <w:sz w:val="28"/>
          <w:szCs w:val="28"/>
          <w:lang w:val="lv-LV"/>
        </w:rPr>
        <w:t>"</w:t>
      </w:r>
      <w:r w:rsidR="002D65D3" w:rsidRPr="00044A21">
        <w:rPr>
          <w:sz w:val="28"/>
          <w:szCs w:val="28"/>
          <w:lang w:val="lv-LV"/>
        </w:rPr>
        <w:t xml:space="preserve">. </w:t>
      </w:r>
    </w:p>
    <w:p w:rsidR="00C4167A" w:rsidRPr="00044A21" w:rsidRDefault="00C4167A" w:rsidP="00C4167A">
      <w:pPr>
        <w:pStyle w:val="Bezatstarpm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7395" w:rsidRPr="00044A21" w:rsidRDefault="00967395" w:rsidP="00967395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lang w:eastAsia="lv-LV"/>
        </w:rPr>
      </w:pPr>
      <w:r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044A21">
        <w:rPr>
          <w:rFonts w:ascii="Times New Roman" w:eastAsia="Times New Roman" w:hAnsi="Times New Roman" w:cs="Times New Roman"/>
          <w:sz w:val="28"/>
          <w:lang w:eastAsia="lv-LV"/>
        </w:rPr>
        <w:t xml:space="preserve">Papildināt likumu ar </w:t>
      </w:r>
      <w:r w:rsidR="00E47CA9" w:rsidRPr="00044A21">
        <w:rPr>
          <w:rFonts w:ascii="Times New Roman" w:eastAsia="Times New Roman" w:hAnsi="Times New Roman" w:cs="Times New Roman"/>
          <w:sz w:val="28"/>
          <w:lang w:eastAsia="lv-LV"/>
        </w:rPr>
        <w:t>64</w:t>
      </w:r>
      <w:r w:rsidRPr="00044A21">
        <w:rPr>
          <w:rFonts w:ascii="Times New Roman" w:eastAsia="Times New Roman" w:hAnsi="Times New Roman" w:cs="Times New Roman"/>
          <w:sz w:val="28"/>
          <w:lang w:eastAsia="lv-LV"/>
        </w:rPr>
        <w:t>.</w:t>
      </w:r>
      <w:r w:rsidRPr="00044A21">
        <w:rPr>
          <w:rFonts w:ascii="Times New Roman" w:eastAsia="Times New Roman" w:hAnsi="Times New Roman" w:cs="Times New Roman"/>
          <w:sz w:val="28"/>
          <w:vertAlign w:val="superscript"/>
          <w:lang w:eastAsia="lv-LV"/>
        </w:rPr>
        <w:t>1</w:t>
      </w:r>
      <w:r w:rsidRPr="00044A21">
        <w:rPr>
          <w:rFonts w:ascii="Times New Roman" w:eastAsia="Times New Roman" w:hAnsi="Times New Roman" w:cs="Times New Roman"/>
          <w:sz w:val="28"/>
          <w:lang w:eastAsia="lv-LV"/>
        </w:rPr>
        <w:t xml:space="preserve"> un </w:t>
      </w:r>
      <w:r w:rsidR="00E47CA9" w:rsidRPr="00044A21">
        <w:rPr>
          <w:rFonts w:ascii="Times New Roman" w:eastAsia="Times New Roman" w:hAnsi="Times New Roman" w:cs="Times New Roman"/>
          <w:sz w:val="28"/>
          <w:lang w:eastAsia="lv-LV"/>
        </w:rPr>
        <w:t>64</w:t>
      </w:r>
      <w:r w:rsidRPr="00044A21">
        <w:rPr>
          <w:rFonts w:ascii="Times New Roman" w:eastAsia="Times New Roman" w:hAnsi="Times New Roman" w:cs="Times New Roman"/>
          <w:sz w:val="28"/>
          <w:lang w:eastAsia="lv-LV"/>
        </w:rPr>
        <w:t>.</w:t>
      </w:r>
      <w:r w:rsidRPr="00044A21">
        <w:rPr>
          <w:rFonts w:ascii="Times New Roman" w:eastAsia="Times New Roman" w:hAnsi="Times New Roman" w:cs="Times New Roman"/>
          <w:sz w:val="28"/>
          <w:vertAlign w:val="superscript"/>
          <w:lang w:eastAsia="lv-LV"/>
        </w:rPr>
        <w:t>2</w:t>
      </w:r>
      <w:r w:rsidRPr="00044A21">
        <w:rPr>
          <w:rFonts w:ascii="Times New Roman" w:eastAsia="Times New Roman" w:hAnsi="Times New Roman" w:cs="Times New Roman"/>
          <w:sz w:val="28"/>
          <w:lang w:eastAsia="lv-LV"/>
        </w:rPr>
        <w:t> pantu šādā redakcijā:</w:t>
      </w:r>
    </w:p>
    <w:p w:rsidR="00A574F3" w:rsidRPr="00044A21" w:rsidRDefault="00A574F3" w:rsidP="00967395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lang w:eastAsia="lv-LV"/>
        </w:rPr>
      </w:pPr>
    </w:p>
    <w:p w:rsidR="00967395" w:rsidRPr="00044A21" w:rsidRDefault="00BF7DDE" w:rsidP="00967395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lang w:eastAsia="lv-LV"/>
        </w:rPr>
      </w:pPr>
      <w:r w:rsidRPr="00044A21">
        <w:rPr>
          <w:rFonts w:ascii="Times New Roman" w:hAnsi="Times New Roman" w:cs="Times New Roman"/>
          <w:sz w:val="28"/>
          <w:szCs w:val="28"/>
        </w:rPr>
        <w:t>"</w:t>
      </w:r>
      <w:r w:rsidR="00E47CA9" w:rsidRPr="00044A21">
        <w:rPr>
          <w:rFonts w:ascii="Times New Roman" w:eastAsia="Times New Roman" w:hAnsi="Times New Roman" w:cs="Times New Roman"/>
          <w:b/>
          <w:bCs/>
          <w:sz w:val="28"/>
          <w:lang w:eastAsia="lv-LV"/>
        </w:rPr>
        <w:t>64</w:t>
      </w:r>
      <w:r w:rsidR="00967395" w:rsidRPr="00044A21">
        <w:rPr>
          <w:rFonts w:ascii="Times New Roman" w:eastAsia="Times New Roman" w:hAnsi="Times New Roman" w:cs="Times New Roman"/>
          <w:b/>
          <w:bCs/>
          <w:sz w:val="28"/>
          <w:lang w:eastAsia="lv-LV"/>
        </w:rPr>
        <w:t>.</w:t>
      </w:r>
      <w:r w:rsidR="00967395" w:rsidRPr="00044A21">
        <w:rPr>
          <w:rFonts w:ascii="Times New Roman" w:eastAsia="Times New Roman" w:hAnsi="Times New Roman" w:cs="Times New Roman"/>
          <w:b/>
          <w:bCs/>
          <w:sz w:val="28"/>
          <w:vertAlign w:val="superscript"/>
          <w:lang w:eastAsia="lv-LV"/>
        </w:rPr>
        <w:t>1</w:t>
      </w:r>
      <w:r w:rsidR="00967395" w:rsidRPr="00044A21">
        <w:rPr>
          <w:rFonts w:ascii="Times New Roman" w:eastAsia="Times New Roman" w:hAnsi="Times New Roman" w:cs="Times New Roman"/>
          <w:b/>
          <w:sz w:val="28"/>
          <w:lang w:eastAsia="lv-LV"/>
        </w:rPr>
        <w:t> pants</w:t>
      </w:r>
      <w:r w:rsidR="00967395" w:rsidRPr="00044A21">
        <w:rPr>
          <w:rFonts w:ascii="Times New Roman" w:eastAsia="Times New Roman" w:hAnsi="Times New Roman" w:cs="Times New Roman"/>
          <w:sz w:val="28"/>
          <w:lang w:eastAsia="lv-LV"/>
        </w:rPr>
        <w:t xml:space="preserve">. Par mājas (istabas) dzīvnieka neapzīmēšanu ar mikroshēmu un nereģistrēšanu, kad normatīvajā aktā noteikts šāds pienākums, piemēro </w:t>
      </w:r>
      <w:r w:rsidR="009B0913" w:rsidRPr="00044A21">
        <w:rPr>
          <w:rFonts w:ascii="Times New Roman" w:eastAsia="Times New Roman" w:hAnsi="Times New Roman" w:cs="Times New Roman"/>
          <w:sz w:val="28"/>
          <w:lang w:eastAsia="lv-LV"/>
        </w:rPr>
        <w:t xml:space="preserve">brīdinājumu vai </w:t>
      </w:r>
      <w:r w:rsidR="00967395" w:rsidRPr="00044A21">
        <w:rPr>
          <w:rFonts w:ascii="Times New Roman" w:eastAsia="Times New Roman" w:hAnsi="Times New Roman" w:cs="Times New Roman"/>
          <w:sz w:val="28"/>
          <w:lang w:eastAsia="lv-LV"/>
        </w:rPr>
        <w:t>naudas sodu fiziskajām personām līdz četrdesmit divām naudas soda vienībām, bet juridiskajām personām</w:t>
      </w:r>
      <w:r w:rsidRPr="00044A21">
        <w:rPr>
          <w:rFonts w:ascii="Times New Roman" w:eastAsia="Times New Roman" w:hAnsi="Times New Roman" w:cs="Times New Roman"/>
          <w:sz w:val="28"/>
          <w:lang w:eastAsia="lv-LV"/>
        </w:rPr>
        <w:t> </w:t>
      </w:r>
      <w:r w:rsidRPr="00044A2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lv-LV"/>
        </w:rPr>
        <w:t>—</w:t>
      </w:r>
      <w:r w:rsidR="00967395" w:rsidRPr="00044A21">
        <w:rPr>
          <w:rFonts w:ascii="Times New Roman" w:eastAsia="Times New Roman" w:hAnsi="Times New Roman" w:cs="Times New Roman"/>
          <w:sz w:val="28"/>
          <w:lang w:eastAsia="lv-LV"/>
        </w:rPr>
        <w:t xml:space="preserve"> līdz septiņdesmit naudas soda vienībām.</w:t>
      </w:r>
    </w:p>
    <w:p w:rsidR="00967395" w:rsidRPr="00044A21" w:rsidRDefault="00967395" w:rsidP="00967395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lang w:eastAsia="lv-LV"/>
        </w:rPr>
      </w:pPr>
    </w:p>
    <w:p w:rsidR="00967395" w:rsidRPr="00044A21" w:rsidRDefault="00E47CA9" w:rsidP="009673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4A21">
        <w:rPr>
          <w:rFonts w:ascii="Times New Roman" w:hAnsi="Times New Roman"/>
          <w:b/>
          <w:bCs/>
          <w:sz w:val="28"/>
          <w:szCs w:val="28"/>
        </w:rPr>
        <w:t>64</w:t>
      </w:r>
      <w:r w:rsidR="00967395" w:rsidRPr="00044A21">
        <w:rPr>
          <w:rFonts w:ascii="Times New Roman" w:hAnsi="Times New Roman"/>
          <w:b/>
          <w:bCs/>
          <w:sz w:val="28"/>
          <w:szCs w:val="28"/>
        </w:rPr>
        <w:t>.</w:t>
      </w:r>
      <w:r w:rsidR="00967395" w:rsidRPr="00044A21">
        <w:rPr>
          <w:rFonts w:ascii="Times New Roman" w:hAnsi="Times New Roman"/>
          <w:b/>
          <w:bCs/>
          <w:sz w:val="28"/>
          <w:szCs w:val="28"/>
          <w:vertAlign w:val="superscript"/>
        </w:rPr>
        <w:t>2 </w:t>
      </w:r>
      <w:r w:rsidR="00967395" w:rsidRPr="00044A21">
        <w:rPr>
          <w:rFonts w:ascii="Times New Roman" w:hAnsi="Times New Roman"/>
          <w:b/>
          <w:sz w:val="28"/>
          <w:szCs w:val="28"/>
        </w:rPr>
        <w:t>pants</w:t>
      </w:r>
      <w:r w:rsidR="00967395" w:rsidRPr="00044A21">
        <w:rPr>
          <w:rFonts w:ascii="Times New Roman" w:hAnsi="Times New Roman"/>
          <w:sz w:val="28"/>
          <w:szCs w:val="28"/>
        </w:rPr>
        <w:t xml:space="preserve">. </w:t>
      </w:r>
      <w:bookmarkStart w:id="0" w:name="_Hlk49782524"/>
      <w:r w:rsidR="00967395" w:rsidRPr="00044A21">
        <w:rPr>
          <w:rFonts w:ascii="Times New Roman" w:hAnsi="Times New Roman"/>
          <w:sz w:val="28"/>
          <w:szCs w:val="28"/>
        </w:rPr>
        <w:t xml:space="preserve">Par mājas (istabas) dzīvnieka pases noformēšanas kārtības neievērošanu piemēro </w:t>
      </w:r>
      <w:r w:rsidR="009B0913" w:rsidRPr="00044A21">
        <w:rPr>
          <w:rFonts w:ascii="Times New Roman" w:hAnsi="Times New Roman"/>
          <w:sz w:val="28"/>
          <w:szCs w:val="28"/>
        </w:rPr>
        <w:t xml:space="preserve">brīdinājumu vai </w:t>
      </w:r>
      <w:r w:rsidR="00967395" w:rsidRPr="00044A21">
        <w:rPr>
          <w:rFonts w:ascii="Times New Roman" w:hAnsi="Times New Roman"/>
          <w:sz w:val="28"/>
          <w:szCs w:val="28"/>
        </w:rPr>
        <w:t>naudas sodu fiziskajai personai līdz septiņdesmit naudas soda vienībām, bet juridiskajai personai</w:t>
      </w:r>
      <w:r w:rsidR="00BF7DDE" w:rsidRPr="00044A21">
        <w:rPr>
          <w:rFonts w:ascii="Times New Roman" w:hAnsi="Times New Roman"/>
          <w:sz w:val="28"/>
          <w:szCs w:val="28"/>
        </w:rPr>
        <w:t> </w:t>
      </w:r>
      <w:r w:rsidR="00967395" w:rsidRPr="00044A21">
        <w:rPr>
          <w:rFonts w:ascii="Times New Roman" w:hAnsi="Times New Roman"/>
          <w:sz w:val="28"/>
          <w:szCs w:val="28"/>
        </w:rPr>
        <w:t>— no trim līdz divsimt astoņdesmit naudas soda vienībām.</w:t>
      </w:r>
      <w:r w:rsidR="00BF7DDE" w:rsidRPr="00044A21">
        <w:rPr>
          <w:rFonts w:ascii="Times New Roman" w:hAnsi="Times New Roman"/>
          <w:sz w:val="28"/>
          <w:szCs w:val="28"/>
        </w:rPr>
        <w:t>"</w:t>
      </w:r>
      <w:bookmarkEnd w:id="0"/>
    </w:p>
    <w:p w:rsidR="00967395" w:rsidRPr="00044A21" w:rsidRDefault="00967395" w:rsidP="00967395">
      <w:pPr>
        <w:pStyle w:val="Bezatstarpm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395" w:rsidRPr="00044A21" w:rsidRDefault="00967395" w:rsidP="00967395">
      <w:pPr>
        <w:pStyle w:val="Bezatstarpm"/>
        <w:ind w:firstLine="709"/>
        <w:jc w:val="both"/>
        <w:rPr>
          <w:rFonts w:ascii="Times New Roman" w:hAnsi="Times New Roman" w:cs="Times New Roman"/>
          <w:sz w:val="28"/>
        </w:rPr>
      </w:pPr>
      <w:r w:rsidRPr="00044A21">
        <w:rPr>
          <w:rFonts w:ascii="Times New Roman" w:hAnsi="Times New Roman" w:cs="Times New Roman"/>
          <w:sz w:val="28"/>
        </w:rPr>
        <w:t>5. 82. pantā:</w:t>
      </w:r>
    </w:p>
    <w:p w:rsidR="00802280" w:rsidRPr="00044A21" w:rsidRDefault="00802280" w:rsidP="00967395">
      <w:pPr>
        <w:pStyle w:val="Bezatstarpm"/>
        <w:ind w:firstLine="709"/>
        <w:jc w:val="both"/>
        <w:rPr>
          <w:rFonts w:ascii="Times New Roman" w:hAnsi="Times New Roman" w:cs="Times New Roman"/>
          <w:sz w:val="28"/>
        </w:rPr>
      </w:pPr>
      <w:r w:rsidRPr="00044A21">
        <w:rPr>
          <w:rFonts w:ascii="Times New Roman" w:hAnsi="Times New Roman" w:cs="Times New Roman"/>
          <w:sz w:val="28"/>
        </w:rPr>
        <w:t xml:space="preserve">papildināt otro daļu pēc vārda </w:t>
      </w:r>
      <w:r w:rsidR="00BF7DDE" w:rsidRPr="00044A21">
        <w:rPr>
          <w:rFonts w:ascii="Times New Roman" w:hAnsi="Times New Roman" w:cs="Times New Roman"/>
          <w:sz w:val="28"/>
          <w:szCs w:val="28"/>
        </w:rPr>
        <w:t>"</w:t>
      </w:r>
      <w:r w:rsidRPr="00044A21">
        <w:rPr>
          <w:rFonts w:ascii="Times New Roman" w:hAnsi="Times New Roman" w:cs="Times New Roman"/>
          <w:sz w:val="28"/>
        </w:rPr>
        <w:t>likuma</w:t>
      </w:r>
      <w:r w:rsidR="00BF7DDE" w:rsidRPr="00044A21">
        <w:rPr>
          <w:rFonts w:ascii="Times New Roman" w:hAnsi="Times New Roman" w:cs="Times New Roman"/>
          <w:sz w:val="28"/>
          <w:szCs w:val="28"/>
        </w:rPr>
        <w:t>"</w:t>
      </w:r>
      <w:r w:rsidRPr="00044A21">
        <w:rPr>
          <w:rFonts w:ascii="Times New Roman" w:hAnsi="Times New Roman" w:cs="Times New Roman"/>
          <w:sz w:val="28"/>
        </w:rPr>
        <w:t xml:space="preserve"> ar skaitli </w:t>
      </w:r>
      <w:r w:rsidR="00BF7DDE" w:rsidRPr="00044A21">
        <w:rPr>
          <w:rFonts w:ascii="Times New Roman" w:hAnsi="Times New Roman" w:cs="Times New Roman"/>
          <w:sz w:val="28"/>
          <w:szCs w:val="28"/>
        </w:rPr>
        <w:t>"</w:t>
      </w:r>
      <w:r w:rsidRPr="00044A21">
        <w:rPr>
          <w:rFonts w:ascii="Times New Roman" w:hAnsi="Times New Roman" w:cs="Times New Roman"/>
          <w:sz w:val="28"/>
        </w:rPr>
        <w:t>64.</w:t>
      </w:r>
      <w:r w:rsidR="00E47CA9" w:rsidRPr="00044A21">
        <w:rPr>
          <w:rFonts w:ascii="Times New Roman" w:hAnsi="Times New Roman" w:cs="Times New Roman"/>
          <w:sz w:val="28"/>
          <w:vertAlign w:val="superscript"/>
        </w:rPr>
        <w:t>2</w:t>
      </w:r>
      <w:r w:rsidR="00BF7DDE" w:rsidRPr="00044A21">
        <w:rPr>
          <w:rFonts w:ascii="Times New Roman" w:hAnsi="Times New Roman" w:cs="Times New Roman"/>
          <w:sz w:val="28"/>
          <w:szCs w:val="28"/>
        </w:rPr>
        <w:t>"</w:t>
      </w:r>
      <w:r w:rsidR="0066503C" w:rsidRPr="00044A21">
        <w:rPr>
          <w:rFonts w:ascii="Times New Roman" w:hAnsi="Times New Roman" w:cs="Times New Roman"/>
          <w:sz w:val="28"/>
        </w:rPr>
        <w:t>;</w:t>
      </w:r>
    </w:p>
    <w:p w:rsidR="00967395" w:rsidRPr="00044A21" w:rsidRDefault="00967395" w:rsidP="00967395">
      <w:pPr>
        <w:pStyle w:val="Bezatstarpm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21">
        <w:rPr>
          <w:rFonts w:ascii="Times New Roman" w:hAnsi="Times New Roman" w:cs="Times New Roman"/>
          <w:sz w:val="28"/>
        </w:rPr>
        <w:t xml:space="preserve">papildināt pantu ar trešo </w:t>
      </w:r>
      <w:r w:rsidR="00090950" w:rsidRPr="00044A21">
        <w:rPr>
          <w:rFonts w:ascii="Times New Roman" w:hAnsi="Times New Roman" w:cs="Times New Roman"/>
          <w:sz w:val="28"/>
        </w:rPr>
        <w:t xml:space="preserve">un ceturto </w:t>
      </w:r>
      <w:r w:rsidRPr="00044A21">
        <w:rPr>
          <w:rFonts w:ascii="Times New Roman" w:hAnsi="Times New Roman" w:cs="Times New Roman"/>
          <w:sz w:val="28"/>
        </w:rPr>
        <w:t xml:space="preserve">daļu šādā redakcijā: </w:t>
      </w:r>
    </w:p>
    <w:p w:rsidR="00090950" w:rsidRPr="00044A21" w:rsidRDefault="00BF7DDE" w:rsidP="00967395">
      <w:pPr>
        <w:pStyle w:val="Bezatstarpm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21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967395" w:rsidRPr="00044A21">
        <w:rPr>
          <w:rFonts w:ascii="Times New Roman" w:hAnsi="Times New Roman" w:cs="Times New Roman"/>
          <w:sz w:val="28"/>
        </w:rPr>
        <w:t>(3) Administratīv</w:t>
      </w:r>
      <w:r w:rsidR="00891034" w:rsidRPr="00044A21">
        <w:rPr>
          <w:rFonts w:ascii="Times New Roman" w:hAnsi="Times New Roman" w:cs="Times New Roman"/>
          <w:sz w:val="28"/>
        </w:rPr>
        <w:t>ā</w:t>
      </w:r>
      <w:r w:rsidR="00967395" w:rsidRPr="00044A21">
        <w:rPr>
          <w:rFonts w:ascii="Times New Roman" w:hAnsi="Times New Roman" w:cs="Times New Roman"/>
          <w:sz w:val="28"/>
        </w:rPr>
        <w:t xml:space="preserve"> pārkāpuma procesu par šā likuma </w:t>
      </w:r>
      <w:r w:rsidR="00A81C98" w:rsidRPr="00044A21">
        <w:rPr>
          <w:rFonts w:ascii="Times New Roman" w:hAnsi="Times New Roman" w:cs="Times New Roman"/>
          <w:sz w:val="28"/>
        </w:rPr>
        <w:t>64</w:t>
      </w:r>
      <w:r w:rsidR="00967395" w:rsidRPr="00044A21">
        <w:rPr>
          <w:rFonts w:ascii="Times New Roman" w:hAnsi="Times New Roman" w:cs="Times New Roman"/>
          <w:sz w:val="28"/>
        </w:rPr>
        <w:t>.</w:t>
      </w:r>
      <w:r w:rsidR="00967395" w:rsidRPr="00044A21">
        <w:rPr>
          <w:rFonts w:ascii="Times New Roman" w:hAnsi="Times New Roman" w:cs="Times New Roman"/>
          <w:sz w:val="28"/>
          <w:vertAlign w:val="superscript"/>
        </w:rPr>
        <w:t>1</w:t>
      </w:r>
      <w:r w:rsidR="00967395" w:rsidRPr="00044A21">
        <w:rPr>
          <w:rFonts w:ascii="Times New Roman" w:hAnsi="Times New Roman" w:cs="Times New Roman"/>
          <w:sz w:val="28"/>
        </w:rPr>
        <w:t xml:space="preserve"> pantā minētajiem </w:t>
      </w:r>
      <w:r w:rsidR="00967395" w:rsidRPr="00044A21">
        <w:rPr>
          <w:rFonts w:ascii="Times New Roman" w:hAnsi="Times New Roman" w:cs="Times New Roman"/>
          <w:sz w:val="28"/>
          <w:szCs w:val="28"/>
        </w:rPr>
        <w:t>pārkāpumiem</w:t>
      </w:r>
      <w:r w:rsidR="00090950" w:rsidRPr="00044A21">
        <w:rPr>
          <w:rFonts w:ascii="Times New Roman" w:hAnsi="Times New Roman" w:cs="Times New Roman"/>
          <w:sz w:val="28"/>
          <w:szCs w:val="28"/>
        </w:rPr>
        <w:t xml:space="preserve"> veterinārās uzraudzības objektos veic Pārtikas un veterinārais dienests.</w:t>
      </w:r>
    </w:p>
    <w:p w:rsidR="00967395" w:rsidRPr="00044A21" w:rsidRDefault="00090950" w:rsidP="00942396">
      <w:pPr>
        <w:pStyle w:val="Bezatstarpm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21">
        <w:rPr>
          <w:rFonts w:ascii="Times New Roman" w:hAnsi="Times New Roman" w:cs="Times New Roman"/>
          <w:sz w:val="28"/>
          <w:szCs w:val="28"/>
        </w:rPr>
        <w:t>(4) Administratīvo pārkāpuma procesu par šā likuma 64.</w:t>
      </w:r>
      <w:r w:rsidRPr="00044A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6503C" w:rsidRPr="00044A21">
        <w:rPr>
          <w:rFonts w:ascii="Times New Roman" w:hAnsi="Times New Roman" w:cs="Times New Roman"/>
          <w:sz w:val="28"/>
          <w:szCs w:val="28"/>
        </w:rPr>
        <w:t> </w:t>
      </w:r>
      <w:r w:rsidRPr="00044A21">
        <w:rPr>
          <w:rFonts w:ascii="Times New Roman" w:hAnsi="Times New Roman" w:cs="Times New Roman"/>
          <w:sz w:val="28"/>
          <w:szCs w:val="28"/>
        </w:rPr>
        <w:t>pantā minētajiem pārkāpumiem</w:t>
      </w:r>
      <w:r w:rsidR="00942396" w:rsidRPr="00044A21">
        <w:rPr>
          <w:rFonts w:ascii="Times New Roman" w:hAnsi="Times New Roman" w:cs="Times New Roman"/>
          <w:sz w:val="28"/>
          <w:szCs w:val="28"/>
        </w:rPr>
        <w:t>, izņemot veterinārās uzraudzības objektos</w:t>
      </w:r>
      <w:r w:rsidR="006A4761" w:rsidRPr="00044A21">
        <w:rPr>
          <w:rFonts w:ascii="Times New Roman" w:hAnsi="Times New Roman" w:cs="Times New Roman"/>
          <w:sz w:val="28"/>
          <w:szCs w:val="28"/>
        </w:rPr>
        <w:t>,</w:t>
      </w:r>
      <w:r w:rsidR="00967395" w:rsidRPr="00044A21">
        <w:rPr>
          <w:rFonts w:ascii="Times New Roman" w:hAnsi="Times New Roman" w:cs="Times New Roman"/>
          <w:sz w:val="28"/>
          <w:szCs w:val="28"/>
        </w:rPr>
        <w:t xml:space="preserve"> </w:t>
      </w:r>
      <w:r w:rsidR="00967395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līdz administratīvās lietas izskatīšanai </w:t>
      </w:r>
      <w:r w:rsidR="00967395" w:rsidRPr="00044A21">
        <w:rPr>
          <w:rFonts w:ascii="Times New Roman" w:hAnsi="Times New Roman" w:cs="Times New Roman"/>
          <w:sz w:val="28"/>
          <w:szCs w:val="28"/>
        </w:rPr>
        <w:t>veic</w:t>
      </w:r>
      <w:r w:rsidR="00967395" w:rsidRPr="00044A21"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  <w:t xml:space="preserve"> </w:t>
      </w:r>
      <w:r w:rsidR="00967395" w:rsidRPr="00044A21">
        <w:rPr>
          <w:rFonts w:ascii="Times New Roman" w:hAnsi="Times New Roman" w:cs="Times New Roman"/>
          <w:sz w:val="28"/>
          <w:szCs w:val="28"/>
        </w:rPr>
        <w:t>pašvaldības policija vai pašvaldības administratīvā inspekcija</w:t>
      </w:r>
      <w:r w:rsidR="00942396" w:rsidRPr="00044A21">
        <w:rPr>
          <w:rFonts w:ascii="Times New Roman" w:hAnsi="Times New Roman" w:cs="Times New Roman"/>
          <w:sz w:val="28"/>
          <w:szCs w:val="28"/>
        </w:rPr>
        <w:t>.</w:t>
      </w:r>
      <w:r w:rsidR="00967395" w:rsidRPr="00044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42396" w:rsidRPr="00044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="00967395" w:rsidRPr="00044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dministratīvā pārkāpuma lietu izskata pašvaldības administratīvā komisija vai apakškomisija</w:t>
      </w:r>
      <w:r w:rsidR="00967395" w:rsidRPr="00044A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7DDE" w:rsidRPr="00044A21">
        <w:rPr>
          <w:rFonts w:ascii="Times New Roman" w:hAnsi="Times New Roman" w:cs="Times New Roman"/>
          <w:sz w:val="28"/>
          <w:szCs w:val="28"/>
        </w:rPr>
        <w:t>"</w:t>
      </w:r>
    </w:p>
    <w:p w:rsidR="00967395" w:rsidRPr="00044A21" w:rsidRDefault="00967395" w:rsidP="00967395">
      <w:pPr>
        <w:pStyle w:val="Bezatstarpm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65D3" w:rsidRPr="00044A21" w:rsidRDefault="00967395" w:rsidP="00C4167A">
      <w:pPr>
        <w:pStyle w:val="Bezatstarpm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C4167A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A3A40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>Papildināt pārejas noteikumus ar 3</w:t>
      </w:r>
      <w:r w:rsidR="00C4167A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A3A40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D13D5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33.</w:t>
      </w:r>
      <w:r w:rsidR="00C4167A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A3A40" w:rsidRPr="00044A21">
        <w:rPr>
          <w:rFonts w:ascii="Times New Roman" w:hAnsi="Times New Roman" w:cs="Times New Roman"/>
          <w:sz w:val="28"/>
          <w:szCs w:val="28"/>
          <w:shd w:val="clear" w:color="auto" w:fill="FFFFFF"/>
        </w:rPr>
        <w:t>punktu šādā redakcijā:</w:t>
      </w:r>
    </w:p>
    <w:p w:rsidR="00A574F3" w:rsidRPr="00044A21" w:rsidRDefault="00A574F3" w:rsidP="00C4167A">
      <w:pPr>
        <w:pStyle w:val="Bezatstarpm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9A3A40" w:rsidRPr="00044A21" w:rsidRDefault="00BF7DDE" w:rsidP="00BE3A7B">
      <w:pPr>
        <w:pStyle w:val="tv21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A21">
        <w:rPr>
          <w:sz w:val="28"/>
          <w:szCs w:val="28"/>
        </w:rPr>
        <w:t>"</w:t>
      </w:r>
      <w:r w:rsidR="002D13D5" w:rsidRPr="00044A21">
        <w:rPr>
          <w:sz w:val="28"/>
          <w:szCs w:val="28"/>
        </w:rPr>
        <w:t>32</w:t>
      </w:r>
      <w:r w:rsidR="009A3A40" w:rsidRPr="00044A21">
        <w:rPr>
          <w:sz w:val="28"/>
          <w:szCs w:val="28"/>
        </w:rPr>
        <w:t xml:space="preserve">. Ministru kabinets </w:t>
      </w:r>
      <w:r w:rsidR="009A3A40" w:rsidRPr="00044A21">
        <w:rPr>
          <w:sz w:val="28"/>
          <w:szCs w:val="28"/>
          <w:shd w:val="clear" w:color="auto" w:fill="FFFFFF" w:themeFill="background1"/>
        </w:rPr>
        <w:t>līdz 20</w:t>
      </w:r>
      <w:r w:rsidR="002D13D5" w:rsidRPr="00044A21">
        <w:rPr>
          <w:sz w:val="28"/>
          <w:szCs w:val="28"/>
          <w:shd w:val="clear" w:color="auto" w:fill="FFFFFF" w:themeFill="background1"/>
        </w:rPr>
        <w:t>2</w:t>
      </w:r>
      <w:r w:rsidR="00BE3A7B" w:rsidRPr="00044A21">
        <w:rPr>
          <w:sz w:val="28"/>
          <w:szCs w:val="28"/>
          <w:shd w:val="clear" w:color="auto" w:fill="FFFFFF" w:themeFill="background1"/>
        </w:rPr>
        <w:t>1</w:t>
      </w:r>
      <w:r w:rsidR="009A3A40" w:rsidRPr="00044A21">
        <w:rPr>
          <w:sz w:val="28"/>
          <w:szCs w:val="28"/>
          <w:shd w:val="clear" w:color="auto" w:fill="FFFFFF" w:themeFill="background1"/>
        </w:rPr>
        <w:t>.</w:t>
      </w:r>
      <w:r w:rsidR="00C4167A" w:rsidRPr="00044A21">
        <w:rPr>
          <w:sz w:val="28"/>
          <w:szCs w:val="28"/>
          <w:shd w:val="clear" w:color="auto" w:fill="FFFFFF" w:themeFill="background1"/>
        </w:rPr>
        <w:t> </w:t>
      </w:r>
      <w:r w:rsidR="009A3A40" w:rsidRPr="00044A21">
        <w:rPr>
          <w:sz w:val="28"/>
          <w:szCs w:val="28"/>
          <w:shd w:val="clear" w:color="auto" w:fill="FFFFFF" w:themeFill="background1"/>
        </w:rPr>
        <w:t>gada 31.</w:t>
      </w:r>
      <w:r w:rsidR="00C4167A" w:rsidRPr="00044A21">
        <w:rPr>
          <w:sz w:val="28"/>
          <w:szCs w:val="28"/>
          <w:shd w:val="clear" w:color="auto" w:fill="FFFFFF" w:themeFill="background1"/>
        </w:rPr>
        <w:t> </w:t>
      </w:r>
      <w:r w:rsidR="009A3A40" w:rsidRPr="00044A21">
        <w:rPr>
          <w:sz w:val="28"/>
          <w:szCs w:val="28"/>
          <w:shd w:val="clear" w:color="auto" w:fill="FFFFFF" w:themeFill="background1"/>
        </w:rPr>
        <w:t>decembrim izdod</w:t>
      </w:r>
      <w:r w:rsidR="009A3A40" w:rsidRPr="00044A21">
        <w:rPr>
          <w:sz w:val="28"/>
          <w:szCs w:val="28"/>
        </w:rPr>
        <w:t xml:space="preserve"> šā likuma</w:t>
      </w:r>
      <w:r w:rsidR="002D13D5" w:rsidRPr="00044A21">
        <w:rPr>
          <w:sz w:val="28"/>
          <w:szCs w:val="28"/>
        </w:rPr>
        <w:t xml:space="preserve"> 25. panta 6. punktā</w:t>
      </w:r>
      <w:r w:rsidR="009A3A40" w:rsidRPr="00044A21">
        <w:rPr>
          <w:sz w:val="28"/>
          <w:szCs w:val="28"/>
        </w:rPr>
        <w:t xml:space="preserve"> minētos noteikumus.</w:t>
      </w:r>
    </w:p>
    <w:p w:rsidR="009A3A40" w:rsidRPr="00044A21" w:rsidRDefault="002D13D5" w:rsidP="002D13D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n28"/>
      <w:bookmarkStart w:id="2" w:name="p-673428"/>
      <w:bookmarkEnd w:id="1"/>
      <w:bookmarkEnd w:id="2"/>
      <w:r w:rsidRPr="00044A21">
        <w:rPr>
          <w:sz w:val="28"/>
          <w:szCs w:val="28"/>
        </w:rPr>
        <w:t>33</w:t>
      </w:r>
      <w:r w:rsidR="009A3A40" w:rsidRPr="00044A21">
        <w:rPr>
          <w:sz w:val="28"/>
          <w:szCs w:val="28"/>
        </w:rPr>
        <w:t>. Līdz šā likuma</w:t>
      </w:r>
      <w:r w:rsidRPr="00044A21">
        <w:rPr>
          <w:sz w:val="28"/>
          <w:szCs w:val="28"/>
        </w:rPr>
        <w:t xml:space="preserve"> 25. panta 6. punktā </w:t>
      </w:r>
      <w:r w:rsidR="009A3A40" w:rsidRPr="00044A21">
        <w:rPr>
          <w:sz w:val="28"/>
          <w:szCs w:val="28"/>
        </w:rPr>
        <w:t>minēto Ministru kabineta noteikumu spēkā stāšanās dienai ir piemērojami Ministru kabineta 201</w:t>
      </w:r>
      <w:r w:rsidRPr="00044A21">
        <w:rPr>
          <w:sz w:val="28"/>
          <w:szCs w:val="28"/>
        </w:rPr>
        <w:t>1</w:t>
      </w:r>
      <w:r w:rsidR="009A3A40" w:rsidRPr="00044A21">
        <w:rPr>
          <w:sz w:val="28"/>
          <w:szCs w:val="28"/>
        </w:rPr>
        <w:t>.</w:t>
      </w:r>
      <w:r w:rsidRPr="00044A21">
        <w:rPr>
          <w:sz w:val="28"/>
          <w:szCs w:val="28"/>
        </w:rPr>
        <w:t> </w:t>
      </w:r>
      <w:r w:rsidR="009A3A40" w:rsidRPr="00044A21">
        <w:rPr>
          <w:sz w:val="28"/>
          <w:szCs w:val="28"/>
        </w:rPr>
        <w:t xml:space="preserve">gada </w:t>
      </w:r>
      <w:r w:rsidRPr="00044A21">
        <w:rPr>
          <w:sz w:val="28"/>
          <w:szCs w:val="28"/>
        </w:rPr>
        <w:t>21</w:t>
      </w:r>
      <w:r w:rsidR="009A3A40" w:rsidRPr="00044A21">
        <w:rPr>
          <w:sz w:val="28"/>
          <w:szCs w:val="28"/>
        </w:rPr>
        <w:t>.</w:t>
      </w:r>
      <w:r w:rsidRPr="00044A21">
        <w:rPr>
          <w:sz w:val="28"/>
          <w:szCs w:val="28"/>
        </w:rPr>
        <w:t> jūnija</w:t>
      </w:r>
      <w:r w:rsidR="009A3A40" w:rsidRPr="00044A21">
        <w:rPr>
          <w:sz w:val="28"/>
          <w:szCs w:val="28"/>
        </w:rPr>
        <w:t xml:space="preserve"> noteikumi Nr.</w:t>
      </w:r>
      <w:r w:rsidRPr="00044A21">
        <w:rPr>
          <w:sz w:val="28"/>
          <w:szCs w:val="28"/>
        </w:rPr>
        <w:t> 491</w:t>
      </w:r>
      <w:r w:rsidR="009A3A40" w:rsidRPr="00044A21">
        <w:rPr>
          <w:sz w:val="28"/>
          <w:szCs w:val="28"/>
        </w:rPr>
        <w:t xml:space="preserve"> "</w:t>
      </w:r>
      <w:r w:rsidRPr="00044A21">
        <w:rPr>
          <w:sz w:val="28"/>
          <w:szCs w:val="28"/>
        </w:rPr>
        <w:t>Mājas (istabas) dzīvnieku reģistrācijas kārtība</w:t>
      </w:r>
      <w:r w:rsidR="009A3A40" w:rsidRPr="00044A21">
        <w:rPr>
          <w:sz w:val="28"/>
          <w:szCs w:val="28"/>
        </w:rPr>
        <w:t>", ciktāl tie nav pretrunā ar šo likumu.</w:t>
      </w:r>
      <w:r w:rsidR="00BF7DDE" w:rsidRPr="00044A21">
        <w:rPr>
          <w:sz w:val="28"/>
          <w:szCs w:val="28"/>
        </w:rPr>
        <w:t>"</w:t>
      </w:r>
    </w:p>
    <w:p w:rsidR="00265DEB" w:rsidRPr="00044A21" w:rsidRDefault="00265DEB" w:rsidP="00C8550E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lang w:val="de-DE"/>
        </w:rPr>
      </w:pPr>
      <w:bookmarkStart w:id="3" w:name="_GoBack"/>
      <w:bookmarkEnd w:id="3"/>
    </w:p>
    <w:p w:rsidR="00265DEB" w:rsidRPr="00044A21" w:rsidRDefault="00265DEB" w:rsidP="00E94B34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de-DE"/>
        </w:rPr>
      </w:pPr>
    </w:p>
    <w:p w:rsidR="00265DEB" w:rsidRPr="00044A21" w:rsidRDefault="00265DEB" w:rsidP="00E94B34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de-DE"/>
        </w:rPr>
      </w:pPr>
    </w:p>
    <w:p w:rsidR="00E94B34" w:rsidRPr="00044A21" w:rsidRDefault="00E94B34" w:rsidP="00E94B34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de-DE"/>
        </w:rPr>
      </w:pPr>
      <w:r w:rsidRPr="00044A21">
        <w:rPr>
          <w:rFonts w:ascii="Times New Roman" w:hAnsi="Times New Roman" w:cs="Times New Roman"/>
          <w:color w:val="auto"/>
          <w:sz w:val="28"/>
        </w:rPr>
        <w:t>Zemkopības ministrs</w:t>
      </w:r>
      <w:r w:rsidR="00C8550E">
        <w:rPr>
          <w:rFonts w:ascii="Times New Roman" w:hAnsi="Times New Roman" w:cs="Times New Roman"/>
          <w:color w:val="auto"/>
          <w:sz w:val="28"/>
        </w:rPr>
        <w:tab/>
      </w:r>
      <w:r w:rsidRPr="00044A21">
        <w:rPr>
          <w:rFonts w:ascii="Times New Roman" w:hAnsi="Times New Roman" w:cs="Times New Roman"/>
          <w:color w:val="auto"/>
          <w:sz w:val="28"/>
          <w:lang w:val="de-DE"/>
        </w:rPr>
        <w:tab/>
        <w:t>K. Gerhards</w:t>
      </w:r>
    </w:p>
    <w:p w:rsidR="009379D3" w:rsidRPr="00044A21" w:rsidRDefault="00C8550E">
      <w:pPr>
        <w:rPr>
          <w:rFonts w:ascii="Times New Roman" w:hAnsi="Times New Roman"/>
        </w:rPr>
      </w:pPr>
    </w:p>
    <w:sectPr w:rsidR="009379D3" w:rsidRPr="00044A21" w:rsidSect="007C6413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0B8" w:rsidRDefault="003620B8">
      <w:r>
        <w:separator/>
      </w:r>
    </w:p>
  </w:endnote>
  <w:endnote w:type="continuationSeparator" w:id="0">
    <w:p w:rsidR="003620B8" w:rsidRDefault="0036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99" w:rsidRDefault="00C8550E">
    <w:pPr>
      <w:pStyle w:val="Kjene"/>
    </w:pPr>
    <w:r w:rsidRPr="00C8550E">
      <w:rPr>
        <w:rFonts w:ascii="Times New Roman" w:hAnsi="Times New Roman"/>
        <w:sz w:val="20"/>
        <w:szCs w:val="20"/>
      </w:rPr>
      <w:t>ZMlik_281220_VML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9D2" w:rsidRPr="00C8550E" w:rsidRDefault="00C8550E" w:rsidP="00C8550E">
    <w:pPr>
      <w:pStyle w:val="Kjene"/>
    </w:pPr>
    <w:r w:rsidRPr="00C8550E">
      <w:rPr>
        <w:rFonts w:ascii="Times New Roman" w:hAnsi="Times New Roman"/>
        <w:sz w:val="20"/>
        <w:szCs w:val="20"/>
      </w:rPr>
      <w:t>ZMlik_281220_VML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0B8" w:rsidRDefault="003620B8">
      <w:r>
        <w:separator/>
      </w:r>
    </w:p>
  </w:footnote>
  <w:footnote w:type="continuationSeparator" w:id="0">
    <w:p w:rsidR="003620B8" w:rsidRDefault="0036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988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0726" w:rsidRPr="00D462CE" w:rsidRDefault="00AC4089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62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4B34" w:rsidRPr="00D462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62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30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62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0726" w:rsidRDefault="00C8550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B34"/>
    <w:rsid w:val="00003B8C"/>
    <w:rsid w:val="00044A21"/>
    <w:rsid w:val="00070A46"/>
    <w:rsid w:val="000830B0"/>
    <w:rsid w:val="00085702"/>
    <w:rsid w:val="00090950"/>
    <w:rsid w:val="000C1C54"/>
    <w:rsid w:val="000E076E"/>
    <w:rsid w:val="00137EE2"/>
    <w:rsid w:val="001D453E"/>
    <w:rsid w:val="00202A60"/>
    <w:rsid w:val="00265DEB"/>
    <w:rsid w:val="00271DC3"/>
    <w:rsid w:val="00281AC0"/>
    <w:rsid w:val="002C4FDF"/>
    <w:rsid w:val="002C5F84"/>
    <w:rsid w:val="002C5F99"/>
    <w:rsid w:val="002D13D5"/>
    <w:rsid w:val="002D65D3"/>
    <w:rsid w:val="00302FF8"/>
    <w:rsid w:val="0032408E"/>
    <w:rsid w:val="0035122C"/>
    <w:rsid w:val="003620B8"/>
    <w:rsid w:val="003B7310"/>
    <w:rsid w:val="003E0F68"/>
    <w:rsid w:val="0041213E"/>
    <w:rsid w:val="0043711E"/>
    <w:rsid w:val="00441DFE"/>
    <w:rsid w:val="0044798D"/>
    <w:rsid w:val="004529D1"/>
    <w:rsid w:val="004755FD"/>
    <w:rsid w:val="004E1DFA"/>
    <w:rsid w:val="004F44F8"/>
    <w:rsid w:val="005342F0"/>
    <w:rsid w:val="00550495"/>
    <w:rsid w:val="00563F03"/>
    <w:rsid w:val="00567965"/>
    <w:rsid w:val="00582530"/>
    <w:rsid w:val="00587EE9"/>
    <w:rsid w:val="005B7E34"/>
    <w:rsid w:val="00616F8C"/>
    <w:rsid w:val="00625CC9"/>
    <w:rsid w:val="00627672"/>
    <w:rsid w:val="006534D7"/>
    <w:rsid w:val="0066503C"/>
    <w:rsid w:val="006664C1"/>
    <w:rsid w:val="00667BD7"/>
    <w:rsid w:val="006726F3"/>
    <w:rsid w:val="00686C61"/>
    <w:rsid w:val="006A4761"/>
    <w:rsid w:val="007010D4"/>
    <w:rsid w:val="00704FD5"/>
    <w:rsid w:val="00765FCC"/>
    <w:rsid w:val="0077090A"/>
    <w:rsid w:val="007C20C7"/>
    <w:rsid w:val="00802280"/>
    <w:rsid w:val="0080238C"/>
    <w:rsid w:val="008320A7"/>
    <w:rsid w:val="00844B8F"/>
    <w:rsid w:val="00857860"/>
    <w:rsid w:val="00881BA1"/>
    <w:rsid w:val="00891034"/>
    <w:rsid w:val="008E709E"/>
    <w:rsid w:val="009123D1"/>
    <w:rsid w:val="009147C5"/>
    <w:rsid w:val="00942396"/>
    <w:rsid w:val="00967395"/>
    <w:rsid w:val="009A3A40"/>
    <w:rsid w:val="009B0913"/>
    <w:rsid w:val="009D6AB0"/>
    <w:rsid w:val="009E63E5"/>
    <w:rsid w:val="00A56BD4"/>
    <w:rsid w:val="00A574F3"/>
    <w:rsid w:val="00A77856"/>
    <w:rsid w:val="00A81C98"/>
    <w:rsid w:val="00AC4089"/>
    <w:rsid w:val="00AC4E83"/>
    <w:rsid w:val="00AD3AE2"/>
    <w:rsid w:val="00AD430A"/>
    <w:rsid w:val="00AE698B"/>
    <w:rsid w:val="00B164E4"/>
    <w:rsid w:val="00B30E6B"/>
    <w:rsid w:val="00B3338E"/>
    <w:rsid w:val="00B370D6"/>
    <w:rsid w:val="00B63D2B"/>
    <w:rsid w:val="00BB33DD"/>
    <w:rsid w:val="00BE3A7B"/>
    <w:rsid w:val="00BF7DDE"/>
    <w:rsid w:val="00C07A4B"/>
    <w:rsid w:val="00C2429E"/>
    <w:rsid w:val="00C4167A"/>
    <w:rsid w:val="00C5310F"/>
    <w:rsid w:val="00C751F2"/>
    <w:rsid w:val="00C831D7"/>
    <w:rsid w:val="00C8550E"/>
    <w:rsid w:val="00CB0005"/>
    <w:rsid w:val="00CD69D2"/>
    <w:rsid w:val="00D412F7"/>
    <w:rsid w:val="00D74184"/>
    <w:rsid w:val="00D80207"/>
    <w:rsid w:val="00DE5275"/>
    <w:rsid w:val="00DF059F"/>
    <w:rsid w:val="00E00290"/>
    <w:rsid w:val="00E02D72"/>
    <w:rsid w:val="00E36D53"/>
    <w:rsid w:val="00E47CA9"/>
    <w:rsid w:val="00E94B34"/>
    <w:rsid w:val="00EA5A25"/>
    <w:rsid w:val="00EA72CC"/>
    <w:rsid w:val="00EE2C2E"/>
    <w:rsid w:val="00EE4436"/>
    <w:rsid w:val="00F95AD6"/>
    <w:rsid w:val="00FD7788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0F43CD"/>
  <w15:docId w15:val="{2DE32FFE-4E77-40C5-9A43-8F0E02ED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E94B34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94B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E94B34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GalveneRakstz">
    <w:name w:val="Galvene Rakstz."/>
    <w:basedOn w:val="Noklusjumarindkopasfonts"/>
    <w:link w:val="Galvene"/>
    <w:uiPriority w:val="99"/>
    <w:rsid w:val="00E94B34"/>
  </w:style>
  <w:style w:type="paragraph" w:customStyle="1" w:styleId="Body">
    <w:name w:val="Body"/>
    <w:rsid w:val="00E94B34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B7E3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B7E34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CD69D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D69D2"/>
    <w:rPr>
      <w:rFonts w:ascii="Calibri" w:hAnsi="Calibri" w:cs="Times New Roman"/>
    </w:rPr>
  </w:style>
  <w:style w:type="paragraph" w:styleId="Paraststmeklis">
    <w:name w:val="Normal (Web)"/>
    <w:basedOn w:val="Parasts"/>
    <w:uiPriority w:val="99"/>
    <w:semiHidden/>
    <w:unhideWhenUsed/>
    <w:rsid w:val="002D65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">
    <w:name w:val="tv213"/>
    <w:basedOn w:val="Parasts"/>
    <w:rsid w:val="009A3A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9A3A40"/>
    <w:rPr>
      <w:color w:val="0000FF"/>
      <w:u w:val="single"/>
    </w:rPr>
  </w:style>
  <w:style w:type="paragraph" w:customStyle="1" w:styleId="labojumupamats">
    <w:name w:val="labojumu_pamats"/>
    <w:basedOn w:val="Parasts"/>
    <w:rsid w:val="009A3A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416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4167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4167A"/>
    <w:rPr>
      <w:rFonts w:ascii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416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4167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254C-1554-44EB-B048-5801F82A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Edīte Kokare</dc:creator>
  <cp:lastModifiedBy>Sanita Papinova</cp:lastModifiedBy>
  <cp:revision>6</cp:revision>
  <dcterms:created xsi:type="dcterms:W3CDTF">2020-12-21T08:53:00Z</dcterms:created>
  <dcterms:modified xsi:type="dcterms:W3CDTF">2020-12-28T07:35:00Z</dcterms:modified>
</cp:coreProperties>
</file>